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南开大学研究生课程听课统计表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20   ---20    年度第   学期</w:t>
      </w:r>
    </w:p>
    <w:p>
      <w:pPr>
        <w:jc w:val="left"/>
        <w:rPr>
          <w:rFonts w:hint="eastAsia" w:ascii="黑体" w:hAnsi="Times New Roman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Times New Roman" w:eastAsia="黑体"/>
          <w:sz w:val="24"/>
          <w:szCs w:val="24"/>
        </w:rPr>
        <w:t>学院：</w:t>
      </w:r>
    </w:p>
    <w:tbl>
      <w:tblPr>
        <w:tblStyle w:val="2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402"/>
        <w:gridCol w:w="1548"/>
        <w:gridCol w:w="1429"/>
        <w:gridCol w:w="1003"/>
        <w:gridCol w:w="126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课程名称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讲课教师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听课教师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等级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是否领导干部听课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ascii="黑体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val="en-US" w:eastAsia="zh-CN"/>
              </w:rPr>
              <w:t>听课次数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080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主管院长签字：               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学院（公章）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     年   月   日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6000" w:firstLineChars="4000"/>
      </w:pPr>
      <w:r>
        <w:rPr>
          <w:rFonts w:hint="eastAsia" w:ascii="Times New Roman" w:hAnsi="Times New Roman"/>
          <w:sz w:val="15"/>
          <w:szCs w:val="15"/>
        </w:rPr>
        <w:t>南开大学研究生院培养办公室制表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75B6"/>
    <w:rsid w:val="3DF14BD8"/>
    <w:rsid w:val="68C675B6"/>
    <w:rsid w:val="78B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2023-11-03T07:33:00Z</dcterms:created>
  <dc:creator>许亚楠</dc:creator>
  <cp:lastModifiedBy>许亚楠</cp:lastModifiedBy>
  <dcterms:modified xsi:type="dcterms:W3CDTF">2023-11-03T08:00:11Z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