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关于做好2023-2024学年第一学期课程教学督查工作的通知</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各培养单位：</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为落实《关于加强研究生课程教学检查和质量评估工作的规定》，将高质量发展贯穿研究生培养全过程，进一步强化教风、学风建设，</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维护教学秩序，严肃政治纪律，持续提升教学质量，现就2023-2024学年第一学期课堂教学督查工作安排如下：</w:t>
      </w:r>
    </w:p>
    <w:p>
      <w:pPr>
        <w:numPr>
          <w:ilvl w:val="0"/>
          <w:numId w:val="1"/>
        </w:numPr>
        <w:ind w:left="700" w:leftChars="0" w:firstLine="0" w:firstLineChars="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督查内容</w:t>
      </w:r>
    </w:p>
    <w:p>
      <w:pPr>
        <w:numPr>
          <w:ilvl w:val="0"/>
          <w:numId w:val="2"/>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学期初自查。学期初选课结束后两周内，各培养单位根据教学安排对本学期开设的全部课程的教学情况进行自查。自查内容包括：是否按时开课、上课地点、学生出勤情况以及课堂教学秩序。</w:t>
      </w:r>
    </w:p>
    <w:p>
      <w:pPr>
        <w:numPr>
          <w:ilvl w:val="0"/>
          <w:numId w:val="2"/>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期中教学检查。对研究生教学运行情况进行全面检查，特别是研究生培养方案执行情况及教学秩序。检查内容包括但不限于教学大纲的完备性，教学内容、进度、教材是否与教学大纲一致，教学方法是否有利于培养研究生科学思维方法、创新精神和实践能力，教师是否按照课表上课，教师调、停课手续是否完备，研究生学习态度和出勤情况等。各培养单位可结合本学期工作重点和往年课程教学质量评估结果确定本单位检查重点。</w:t>
      </w:r>
    </w:p>
    <w:p>
      <w:pPr>
        <w:numPr>
          <w:ilvl w:val="0"/>
          <w:numId w:val="0"/>
        </w:numPr>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color w:val="FF0000"/>
          <w:sz w:val="28"/>
          <w:szCs w:val="28"/>
          <w:lang w:val="en-US" w:eastAsia="zh-CN"/>
        </w:rPr>
        <w:t xml:space="preserve"> </w:t>
      </w:r>
      <w:r>
        <w:rPr>
          <w:rFonts w:hint="eastAsia" w:ascii="仿宋" w:hAnsi="仿宋" w:eastAsia="仿宋" w:cs="仿宋"/>
          <w:b w:val="0"/>
          <w:bCs w:val="0"/>
          <w:color w:val="FF0000"/>
          <w:sz w:val="28"/>
          <w:szCs w:val="28"/>
          <w:lang w:val="en-US" w:eastAsia="zh-CN"/>
        </w:rPr>
        <w:t>本学期期中检查时间为：11月6日-11月26日，共三周</w:t>
      </w:r>
    </w:p>
    <w:p>
      <w:pPr>
        <w:numPr>
          <w:ilvl w:val="0"/>
          <w:numId w:val="2"/>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全学期听课督导。对照《南开大学研究生课程听课记录》要点，对课程教学质量进行全面把控，重点关注抓牢课堂主阵地，严守课堂教学意识形态安全底线和红线，强化师德师风建设。</w:t>
      </w:r>
    </w:p>
    <w:p>
      <w:pPr>
        <w:numPr>
          <w:ilvl w:val="0"/>
          <w:numId w:val="0"/>
        </w:numPr>
        <w:jc w:val="both"/>
        <w:rPr>
          <w:rFonts w:hint="eastAsia" w:ascii="仿宋" w:hAnsi="仿宋" w:eastAsia="仿宋" w:cs="仿宋"/>
          <w:sz w:val="28"/>
          <w:szCs w:val="28"/>
          <w:lang w:val="en-US" w:eastAsia="zh-CN"/>
        </w:rPr>
      </w:pPr>
    </w:p>
    <w:p>
      <w:pPr>
        <w:numPr>
          <w:ilvl w:val="0"/>
          <w:numId w:val="1"/>
        </w:numPr>
        <w:ind w:left="700" w:leftChars="0" w:firstLine="0" w:firstLineChars="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组织实施</w:t>
      </w:r>
    </w:p>
    <w:p>
      <w:pPr>
        <w:pStyle w:val="4"/>
        <w:spacing w:before="0" w:beforeAutospacing="0" w:after="0" w:afterAutospacing="0"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督查按校、院两级进行，以学院自查为主，学校抽查为辅。</w:t>
      </w:r>
    </w:p>
    <w:p>
      <w:pPr>
        <w:pStyle w:val="4"/>
        <w:numPr>
          <w:ilvl w:val="0"/>
          <w:numId w:val="0"/>
        </w:numPr>
        <w:spacing w:before="0" w:beforeAutospacing="0" w:after="0" w:afterAutospacing="0" w:line="360" w:lineRule="auto"/>
        <w:ind w:firstLine="560" w:firstLineChars="20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(一）院级自查</w:t>
      </w:r>
    </w:p>
    <w:p>
      <w:pPr>
        <w:pStyle w:val="4"/>
        <w:numPr>
          <w:ilvl w:val="0"/>
          <w:numId w:val="0"/>
        </w:numPr>
        <w:spacing w:before="0" w:beforeAutospacing="0" w:after="0" w:afterAutospacing="0" w:line="360" w:lineRule="auto"/>
        <w:ind w:firstLine="56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各培养单位成立教学督查小组，对本单位的课程教学工作进行自查。小组一般由3-5人组成，组长由主管研究生教学的院领导担任，成员可包括党政领导班子成员、各学科带头人和研究生教务老师。工作内容有：</w:t>
      </w:r>
    </w:p>
    <w:p>
      <w:pPr>
        <w:pStyle w:val="4"/>
        <w:numPr>
          <w:ilvl w:val="0"/>
          <w:numId w:val="0"/>
        </w:numPr>
        <w:spacing w:before="0" w:beforeAutospacing="0" w:after="0" w:afterAutospacing="0" w:line="360" w:lineRule="auto"/>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对照督查内容开展期中教学检查，召开师生座谈会，了解研究生课程教学运行总体情况以及师生对研究生教学工作的意见或建议。座谈会人员可以包括：督查小组成员、导师代表、授课教师代表、研究生代表。研究生教务老师将整体检查情况填入《南开大学研究生期中教学自查情况表》送研究生院培养办公室备案，并保管好会议纪要。</w:t>
      </w:r>
    </w:p>
    <w:p>
      <w:pPr>
        <w:pStyle w:val="4"/>
        <w:numPr>
          <w:ilvl w:val="0"/>
          <w:numId w:val="0"/>
        </w:numPr>
        <w:spacing w:before="0" w:beforeAutospacing="0" w:after="0" w:afterAutospacing="0"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2.组织本单位党政领导班子成员和相关教师听课督导。听课课程应不少于本单位开设课程的10%，党政领导班子成员</w:t>
      </w:r>
      <w:r>
        <w:rPr>
          <w:rFonts w:hint="eastAsia" w:ascii="仿宋" w:hAnsi="仿宋" w:eastAsia="仿宋" w:cs="仿宋"/>
          <w:kern w:val="2"/>
          <w:sz w:val="28"/>
          <w:szCs w:val="28"/>
          <w:highlight w:val="none"/>
          <w:lang w:val="en-US" w:eastAsia="zh-CN" w:bidi="ar-SA"/>
        </w:rPr>
        <w:t>必须参与听课。</w:t>
      </w:r>
      <w:r>
        <w:rPr>
          <w:rFonts w:hint="eastAsia" w:ascii="仿宋" w:hAnsi="仿宋" w:eastAsia="仿宋" w:cs="仿宋"/>
          <w:kern w:val="2"/>
          <w:sz w:val="28"/>
          <w:szCs w:val="28"/>
          <w:lang w:val="en-US" w:eastAsia="zh-CN" w:bidi="ar-SA"/>
        </w:rPr>
        <w:t>听课人员听课后须填写《南开大学研究生课程听课记录》（1份/次/人），并交由本单位研究生教务老师汇总和保管。研究生教务老师将本单位教师听课情况填入《南开大学研究生课程听课统计表》送研究生院培养办公室备案。</w:t>
      </w:r>
    </w:p>
    <w:p>
      <w:pPr>
        <w:pStyle w:val="4"/>
        <w:numPr>
          <w:ilvl w:val="0"/>
          <w:numId w:val="0"/>
        </w:numPr>
        <w:spacing w:before="0" w:beforeAutospacing="0" w:after="0" w:afterAutospacing="0" w:line="360" w:lineRule="auto"/>
        <w:ind w:firstLine="560" w:firstLineChars="20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（二）校级抽查</w:t>
      </w:r>
    </w:p>
    <w:p>
      <w:pPr>
        <w:pStyle w:val="4"/>
        <w:numPr>
          <w:ilvl w:val="0"/>
          <w:numId w:val="0"/>
        </w:numPr>
        <w:spacing w:before="0" w:beforeAutospacing="0" w:after="0" w:afterAutospacing="0"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研究生院不定期对各培养单位教学情况进行抽查，对在抽查中发现的问题及时反馈相关单位，如发现教学事故，按学校相应规定处理。</w:t>
      </w:r>
    </w:p>
    <w:p>
      <w:pPr>
        <w:pStyle w:val="4"/>
        <w:numPr>
          <w:ilvl w:val="0"/>
          <w:numId w:val="0"/>
        </w:numPr>
        <w:spacing w:before="0" w:beforeAutospacing="0" w:after="0" w:afterAutospacing="0" w:line="360" w:lineRule="auto"/>
        <w:ind w:firstLine="560" w:firstLineChars="200"/>
        <w:rPr>
          <w:rFonts w:hint="default" w:ascii="仿宋" w:hAnsi="仿宋" w:eastAsia="仿宋" w:cs="仿宋"/>
          <w:kern w:val="2"/>
          <w:sz w:val="28"/>
          <w:szCs w:val="28"/>
          <w:lang w:val="en-US" w:eastAsia="zh-CN" w:bidi="ar-SA"/>
        </w:rPr>
      </w:pPr>
    </w:p>
    <w:p>
      <w:pPr>
        <w:numPr>
          <w:ilvl w:val="0"/>
          <w:numId w:val="1"/>
        </w:numPr>
        <w:ind w:left="700" w:leftChars="0" w:firstLine="0" w:firstLineChars="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材料报送</w:t>
      </w:r>
    </w:p>
    <w:p>
      <w:pPr>
        <w:numPr>
          <w:ilvl w:val="0"/>
          <w:numId w:val="0"/>
        </w:numPr>
        <w:ind w:firstLine="560" w:firstLineChars="200"/>
        <w:jc w:val="both"/>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请各单位在</w:t>
      </w:r>
      <w:r>
        <w:rPr>
          <w:rFonts w:hint="eastAsia" w:ascii="仿宋" w:hAnsi="仿宋" w:eastAsia="仿宋" w:cs="仿宋"/>
          <w:color w:val="FF0000"/>
          <w:sz w:val="28"/>
          <w:szCs w:val="28"/>
          <w:u w:val="none"/>
          <w:lang w:val="en-US" w:eastAsia="zh-CN"/>
        </w:rPr>
        <w:t>12月29日前（周五）</w:t>
      </w:r>
      <w:r>
        <w:rPr>
          <w:rFonts w:hint="eastAsia" w:ascii="仿宋" w:hAnsi="仿宋" w:eastAsia="仿宋" w:cs="仿宋"/>
          <w:color w:val="auto"/>
          <w:sz w:val="28"/>
          <w:szCs w:val="28"/>
          <w:u w:val="none"/>
          <w:lang w:val="en-US" w:eastAsia="zh-CN"/>
        </w:rPr>
        <w:t>前将签字盖章后的</w:t>
      </w:r>
      <w:r>
        <w:rPr>
          <w:rFonts w:hint="eastAsia" w:ascii="仿宋" w:hAnsi="仿宋" w:eastAsia="仿宋" w:cs="仿宋"/>
          <w:color w:val="auto"/>
          <w:kern w:val="2"/>
          <w:sz w:val="28"/>
          <w:szCs w:val="28"/>
          <w:u w:val="none"/>
          <w:lang w:val="en-US" w:eastAsia="zh-CN" w:bidi="ar-SA"/>
        </w:rPr>
        <w:t>《南开大学研究生期中教学自查情况表》、《南开大学研究生课程听课统计表》报送研究生院培养办公室（八里台办公楼207，津南业务西楼314），电子版发至</w:t>
      </w:r>
      <w:r>
        <w:rPr>
          <w:rFonts w:hint="eastAsia" w:ascii="仿宋" w:hAnsi="仿宋" w:eastAsia="仿宋"/>
          <w:color w:val="auto"/>
          <w:sz w:val="32"/>
          <w:szCs w:val="32"/>
          <w:highlight w:val="none"/>
          <w:u w:val="none"/>
          <w:lang w:val="en-US" w:eastAsia="zh-CN"/>
        </w:rPr>
        <w:t>heam@nankai.edu.cn，</w:t>
      </w:r>
      <w:r>
        <w:rPr>
          <w:rFonts w:hint="eastAsia" w:ascii="仿宋" w:hAnsi="仿宋" w:eastAsia="仿宋" w:cs="仿宋"/>
          <w:color w:val="auto"/>
          <w:sz w:val="28"/>
          <w:szCs w:val="28"/>
          <w:u w:val="none"/>
          <w:lang w:val="en-US" w:eastAsia="zh-CN"/>
        </w:rPr>
        <w:t>学术学位、专业学位课程可以汇总后一起报送，也可分开</w:t>
      </w:r>
      <w:bookmarkStart w:id="0" w:name="_GoBack"/>
      <w:bookmarkEnd w:id="0"/>
      <w:r>
        <w:rPr>
          <w:rFonts w:hint="eastAsia" w:ascii="仿宋" w:hAnsi="仿宋" w:eastAsia="仿宋" w:cs="仿宋"/>
          <w:color w:val="auto"/>
          <w:sz w:val="28"/>
          <w:szCs w:val="28"/>
          <w:u w:val="none"/>
          <w:lang w:val="en-US" w:eastAsia="zh-CN"/>
        </w:rPr>
        <w:t>报送。</w:t>
      </w:r>
    </w:p>
    <w:p>
      <w:pPr>
        <w:numPr>
          <w:ilvl w:val="0"/>
          <w:numId w:val="0"/>
        </w:numPr>
        <w:ind w:firstLine="560" w:firstLineChars="200"/>
        <w:jc w:val="both"/>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附件:</w:t>
      </w:r>
    </w:p>
    <w:p>
      <w:pPr>
        <w:numPr>
          <w:ilvl w:val="0"/>
          <w:numId w:val="0"/>
        </w:numPr>
        <w:ind w:firstLine="560" w:firstLineChars="200"/>
        <w:jc w:val="both"/>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1.南开大学研究生期中教学自查情况表</w:t>
      </w:r>
    </w:p>
    <w:p>
      <w:pPr>
        <w:numPr>
          <w:ilvl w:val="0"/>
          <w:numId w:val="0"/>
        </w:numPr>
        <w:ind w:firstLine="560" w:firstLineChars="200"/>
        <w:jc w:val="both"/>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w:t>
      </w:r>
      <w:r>
        <w:rPr>
          <w:rFonts w:hint="default" w:ascii="仿宋" w:hAnsi="仿宋" w:eastAsia="仿宋" w:cs="仿宋"/>
          <w:color w:val="auto"/>
          <w:kern w:val="2"/>
          <w:sz w:val="28"/>
          <w:szCs w:val="28"/>
          <w:u w:val="none"/>
          <w:lang w:val="en-US" w:eastAsia="zh-CN" w:bidi="ar-SA"/>
        </w:rPr>
        <w:t>南开大学研究生课程听课记录</w:t>
      </w:r>
    </w:p>
    <w:p>
      <w:pPr>
        <w:numPr>
          <w:ilvl w:val="0"/>
          <w:numId w:val="0"/>
        </w:numPr>
        <w:ind w:firstLine="560" w:firstLineChars="200"/>
        <w:jc w:val="both"/>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3.南开大学研究生课程听课统计表</w:t>
      </w:r>
    </w:p>
    <w:p>
      <w:pPr>
        <w:numPr>
          <w:ilvl w:val="0"/>
          <w:numId w:val="0"/>
        </w:numPr>
        <w:jc w:val="both"/>
        <w:rPr>
          <w:rFonts w:hint="eastAsia" w:ascii="仿宋" w:hAnsi="仿宋" w:eastAsia="仿宋" w:cs="仿宋"/>
          <w:color w:val="auto"/>
          <w:kern w:val="2"/>
          <w:sz w:val="28"/>
          <w:szCs w:val="28"/>
          <w:u w:val="none"/>
          <w:lang w:val="en-US" w:eastAsia="zh-CN" w:bidi="ar-SA"/>
        </w:rPr>
      </w:pPr>
    </w:p>
    <w:p>
      <w:pPr>
        <w:numPr>
          <w:ilvl w:val="0"/>
          <w:numId w:val="0"/>
        </w:numPr>
        <w:ind w:firstLine="560" w:firstLineChars="200"/>
        <w:jc w:val="both"/>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联系人：</w:t>
      </w:r>
    </w:p>
    <w:p>
      <w:pPr>
        <w:numPr>
          <w:ilvl w:val="0"/>
          <w:numId w:val="0"/>
        </w:numPr>
        <w:ind w:firstLine="560" w:firstLineChars="200"/>
        <w:jc w:val="both"/>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许老师，23508893（八里台校区）、23502024（津南校区）</w:t>
      </w:r>
    </w:p>
    <w:p>
      <w:pPr>
        <w:numPr>
          <w:ilvl w:val="0"/>
          <w:numId w:val="0"/>
        </w:numPr>
        <w:ind w:firstLine="560" w:firstLineChars="200"/>
        <w:jc w:val="both"/>
        <w:rPr>
          <w:rFonts w:hint="default"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和老师，23499530（津南校区）</w:t>
      </w:r>
    </w:p>
    <w:p>
      <w:pPr>
        <w:numPr>
          <w:ilvl w:val="0"/>
          <w:numId w:val="0"/>
        </w:numPr>
        <w:ind w:firstLine="420" w:firstLineChars="200"/>
        <w:jc w:val="both"/>
        <w:rPr>
          <w:rFonts w:hint="eastAsia"/>
          <w:lang w:val="en-US" w:eastAsia="zh-CN"/>
        </w:rPr>
      </w:pPr>
      <w:r>
        <w:rPr>
          <w:rFonts w:hint="eastAsia"/>
          <w:lang w:val="en-US" w:eastAsia="zh-CN"/>
        </w:rPr>
        <w:t xml:space="preserve">                                                        </w:t>
      </w:r>
    </w:p>
    <w:p>
      <w:pPr>
        <w:numPr>
          <w:ilvl w:val="0"/>
          <w:numId w:val="0"/>
        </w:numPr>
        <w:ind w:left="5880" w:leftChars="200" w:hanging="5460" w:hangingChars="2600"/>
        <w:jc w:val="both"/>
        <w:rPr>
          <w:rFonts w:hint="default" w:ascii="仿宋" w:hAnsi="仿宋" w:eastAsia="仿宋" w:cs="仿宋"/>
          <w:color w:val="auto"/>
          <w:kern w:val="2"/>
          <w:sz w:val="28"/>
          <w:szCs w:val="28"/>
          <w:u w:val="none"/>
          <w:lang w:val="en-US" w:eastAsia="zh-CN" w:bidi="ar-SA"/>
        </w:rPr>
      </w:pPr>
      <w:r>
        <w:rPr>
          <w:rFonts w:hint="eastAsia"/>
          <w:lang w:val="en-US" w:eastAsia="zh-CN"/>
        </w:rPr>
        <w:t xml:space="preserve">                                                </w:t>
      </w:r>
      <w:r>
        <w:rPr>
          <w:rFonts w:hint="eastAsia" w:ascii="仿宋" w:hAnsi="仿宋" w:eastAsia="仿宋" w:cs="仿宋"/>
          <w:color w:val="auto"/>
          <w:kern w:val="2"/>
          <w:sz w:val="28"/>
          <w:szCs w:val="28"/>
          <w:u w:val="none"/>
          <w:lang w:val="en-US" w:eastAsia="zh-CN" w:bidi="ar-SA"/>
        </w:rPr>
        <w:t xml:space="preserve"> 研究生院培养办公室                                                       2023年11月6日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F03C69-B3F6-4F9E-9422-A703C11B42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68C4CE-3D5A-4709-806F-D1AAEA794D13}"/>
  </w:font>
  <w:font w:name="方正小标宋简体">
    <w:panose1 w:val="02000000000000000000"/>
    <w:charset w:val="86"/>
    <w:family w:val="auto"/>
    <w:pitch w:val="default"/>
    <w:sig w:usb0="00000001" w:usb1="08000000" w:usb2="00000000" w:usb3="00000000" w:csb0="00040000" w:csb1="00000000"/>
    <w:embedRegular r:id="rId3" w:fontKey="{07D3E905-6FF0-4391-A30C-4000D7037CAB}"/>
  </w:font>
  <w:font w:name="仿宋">
    <w:panose1 w:val="02010609060101010101"/>
    <w:charset w:val="86"/>
    <w:family w:val="modern"/>
    <w:pitch w:val="default"/>
    <w:sig w:usb0="800002BF" w:usb1="38CF7CFA" w:usb2="00000016" w:usb3="00000000" w:csb0="00040001" w:csb1="00000000"/>
    <w:embedRegular r:id="rId4" w:fontKey="{8ED6D6AE-0130-40AD-AD69-8FD7CCB06DC1}"/>
  </w:font>
  <w:font w:name="楷体">
    <w:panose1 w:val="02010609060101010101"/>
    <w:charset w:val="86"/>
    <w:family w:val="auto"/>
    <w:pitch w:val="default"/>
    <w:sig w:usb0="800002BF" w:usb1="38CF7CFA" w:usb2="00000016" w:usb3="00000000" w:csb0="00040001" w:csb1="00000000"/>
    <w:embedRegular r:id="rId5" w:fontKey="{F849C81B-2A90-4300-8840-1D83278FE3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41B6C"/>
    <w:multiLevelType w:val="singleLevel"/>
    <w:tmpl w:val="FF941B6C"/>
    <w:lvl w:ilvl="0" w:tentative="0">
      <w:start w:val="1"/>
      <w:numFmt w:val="chineseCounting"/>
      <w:suff w:val="nothing"/>
      <w:lvlText w:val="（%1）"/>
      <w:lvlJc w:val="left"/>
      <w:rPr>
        <w:rFonts w:hint="eastAsia"/>
      </w:rPr>
    </w:lvl>
  </w:abstractNum>
  <w:abstractNum w:abstractNumId="1">
    <w:nsid w:val="47C39EAF"/>
    <w:multiLevelType w:val="singleLevel"/>
    <w:tmpl w:val="47C39EAF"/>
    <w:lvl w:ilvl="0" w:tentative="0">
      <w:start w:val="1"/>
      <w:numFmt w:val="chineseCounting"/>
      <w:suff w:val="nothing"/>
      <w:lvlText w:val="%1、"/>
      <w:lvlJc w:val="left"/>
      <w:pPr>
        <w:ind w:left="70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M2Q2ZWUzMjFhODcyYTJlN2IwNmE5MTJkZmIyNGQifQ=="/>
  </w:docVars>
  <w:rsids>
    <w:rsidRoot w:val="2AEC5C53"/>
    <w:rsid w:val="03B90583"/>
    <w:rsid w:val="06A111BE"/>
    <w:rsid w:val="094D790A"/>
    <w:rsid w:val="11C6275F"/>
    <w:rsid w:val="19421467"/>
    <w:rsid w:val="206A6DD9"/>
    <w:rsid w:val="2AEC5C53"/>
    <w:rsid w:val="421A4096"/>
    <w:rsid w:val="46A62D76"/>
    <w:rsid w:val="4CB66FAE"/>
    <w:rsid w:val="4D6A4DFC"/>
    <w:rsid w:val="57615E95"/>
    <w:rsid w:val="59AF0135"/>
    <w:rsid w:val="61B07171"/>
    <w:rsid w:val="6E1F40D6"/>
    <w:rsid w:val="6EFA06B8"/>
    <w:rsid w:val="730361DD"/>
    <w:rsid w:val="73BA4A21"/>
    <w:rsid w:val="74AA257B"/>
    <w:rsid w:val="751C6568"/>
    <w:rsid w:val="78EA4BEB"/>
    <w:rsid w:val="798B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1240</Words>
  <Characters>1317</Characters>
  <Lines>0</Lines>
  <Paragraphs>0</Paragraphs>
  <TotalTime>7</TotalTime>
  <ScaleCrop>false</ScaleCrop>
  <LinksUpToDate>false</LinksUpToDate>
  <CharactersWithSpaces>1485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2023-11-03T01:35:00Z</dcterms:created>
  <dc:creator>许亚楠</dc:creator>
  <cp:lastModifiedBy>许亚楠</cp:lastModifiedBy>
  <dcterms:modified xsi:type="dcterms:W3CDTF">2023-11-06T03:48:20Z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93C6D182674F4A998733289EC219CA39_12</vt:lpwstr>
  </property>
</Properties>
</file>